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Quicksand" w:cs="Quicksand" w:eastAsia="Quicksand" w:hAnsi="Quicksand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highlight w:val="white"/>
          <w:rtl w:val="0"/>
        </w:rPr>
        <w:t xml:space="preserve">Travis Griffiths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Quicksand" w:cs="Quicksand" w:eastAsia="Quicksand" w:hAnsi="Quicksand"/>
          <w:b w:val="1"/>
          <w:sz w:val="28"/>
          <w:szCs w:val="28"/>
          <w:highlight w:val="white"/>
        </w:rPr>
      </w:pPr>
      <w:hyperlink r:id="rId6">
        <w:r w:rsidDel="00000000" w:rsidR="00000000" w:rsidRPr="00000000">
          <w:rPr>
            <w:rFonts w:ascii="Quicksand" w:cs="Quicksand" w:eastAsia="Quicksand" w:hAnsi="Quicksand"/>
            <w:b w:val="1"/>
            <w:color w:val="1155cc"/>
            <w:sz w:val="28"/>
            <w:szCs w:val="28"/>
            <w:highlight w:val="white"/>
            <w:u w:val="single"/>
            <w:rtl w:val="0"/>
          </w:rPr>
          <w:t xml:space="preserve">travis@travisgriffiths.com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Quicksand" w:cs="Quicksand" w:eastAsia="Quicksand" w:hAnsi="Quicksand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highlight w:val="white"/>
          <w:rtl w:val="0"/>
        </w:rPr>
        <w:t xml:space="preserve">+1 857-777-8729</w:t>
      </w:r>
    </w:p>
    <w:p w:rsidR="00000000" w:rsidDel="00000000" w:rsidP="00000000" w:rsidRDefault="00000000" w:rsidRPr="00000000" w14:paraId="00000004">
      <w:pPr>
        <w:ind w:left="0" w:firstLine="0"/>
        <w:rPr>
          <w:rFonts w:ascii="Quicksand" w:cs="Quicksand" w:eastAsia="Quicksand" w:hAnsi="Quicksand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highlight w:val="white"/>
          <w:rtl w:val="0"/>
        </w:rPr>
        <w:t xml:space="preserve">Skills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ind w:left="360" w:hanging="360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Programming</w:t>
      </w: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: Typescript, Javascript, Python, Ruby, HTML/CSS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ind w:left="360" w:hanging="360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Frameworks:</w:t>
      </w: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 React, Flask, Ruby on Rails, Redux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ind w:left="360" w:hanging="360"/>
        <w:rPr>
          <w:rFonts w:ascii="Quicksand" w:cs="Quicksand" w:eastAsia="Quicksand" w:hAnsi="Quicksand"/>
          <w:b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Cloud:</w:t>
      </w: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 AWS: (many services), GCP (familiar), Cloudflare (personal use)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ind w:left="360" w:hanging="360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Data analysis</w:t>
      </w: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: Gathering, normalization and presentation of multi-dimensional data sets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360" w:hanging="360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Data visualization</w:t>
      </w: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: D3, raw SVG, Highcharts, Zingcharts, reactive dashboards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360" w:hanging="360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Team software development</w:t>
      </w: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: Git, Test-driven development (TDD), Scrum, Feature Design, Requirements gathering</w:t>
      </w:r>
    </w:p>
    <w:p w:rsidR="00000000" w:rsidDel="00000000" w:rsidP="00000000" w:rsidRDefault="00000000" w:rsidRPr="00000000" w14:paraId="0000000B">
      <w:pPr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Quicksand" w:cs="Quicksand" w:eastAsia="Quicksand" w:hAnsi="Quicksand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highlight w:val="white"/>
          <w:rtl w:val="0"/>
        </w:rPr>
        <w:t xml:space="preserve">Work Experience</w:t>
      </w:r>
    </w:p>
    <w:p w:rsidR="00000000" w:rsidDel="00000000" w:rsidP="00000000" w:rsidRDefault="00000000" w:rsidRPr="00000000" w14:paraId="0000000D">
      <w:pPr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Quicksand" w:cs="Quicksand" w:eastAsia="Quicksand" w:hAnsi="Quicksand"/>
          <w:b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Indigo Agriculture</w:t>
        <w:tab/>
        <w:tab/>
        <w:tab/>
        <w:tab/>
        <w:tab/>
        <w:tab/>
        <w:tab/>
        <w:tab/>
        <w:tab/>
        <w:t xml:space="preserve">2019-2023</w:t>
      </w:r>
    </w:p>
    <w:p w:rsidR="00000000" w:rsidDel="00000000" w:rsidP="00000000" w:rsidRDefault="00000000" w:rsidRPr="00000000" w14:paraId="0000000F">
      <w:pPr>
        <w:ind w:left="720" w:hanging="360"/>
        <w:rPr>
          <w:rFonts w:ascii="Quicksand" w:cs="Quicksand" w:eastAsia="Quicksand" w:hAnsi="Quicksand"/>
          <w:i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i w:val="1"/>
          <w:highlight w:val="white"/>
          <w:rtl w:val="0"/>
        </w:rPr>
        <w:t xml:space="preserve">Senior Software Engineer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React/Redux Typescript interfacing Python Flask API and Postgres data store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Designed, built, tested and deployed current headless CMS integration used for public educational materials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Ingested and worked off of data stored in Postgres running off of RDS, used Snowflake for architecting and API prototyping. Some immutable data stored and accessed directly from S3.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Built multiple custom graphs and visualizations to designer specifications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Trasitioned to and successfully maintained a full remote work cycle</w:t>
      </w:r>
    </w:p>
    <w:p w:rsidR="00000000" w:rsidDel="00000000" w:rsidP="00000000" w:rsidRDefault="00000000" w:rsidRPr="00000000" w14:paraId="00000015">
      <w:pPr>
        <w:ind w:left="0" w:firstLine="0"/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Quicksand" w:cs="Quicksand" w:eastAsia="Quicksand" w:hAnsi="Quicksand"/>
          <w:b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Rebatemango</w:t>
        <w:tab/>
        <w:tab/>
        <w:tab/>
        <w:tab/>
        <w:tab/>
        <w:tab/>
        <w:tab/>
        <w:t xml:space="preserve">      Oct 2018 - Oct 2019</w:t>
      </w:r>
    </w:p>
    <w:p w:rsidR="00000000" w:rsidDel="00000000" w:rsidP="00000000" w:rsidRDefault="00000000" w:rsidRPr="00000000" w14:paraId="00000017">
      <w:pPr>
        <w:ind w:left="0" w:firstLine="0"/>
        <w:rPr>
          <w:rFonts w:ascii="Quicksand" w:cs="Quicksand" w:eastAsia="Quicksand" w:hAnsi="Quicksand"/>
          <w:i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i w:val="1"/>
          <w:highlight w:val="white"/>
          <w:rtl w:val="0"/>
        </w:rPr>
        <w:t xml:space="preserve">Chief Technology Officer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Set policy and goals for development team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Decided infrastructure buildout with an eye to maximize runway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Rapidly assembled developer teams in both Myanmar and Armenia to bring uptime and feature development into budget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Reported to and interfaced with major stakeholders and customers all across East Asia</w:t>
      </w:r>
    </w:p>
    <w:p w:rsidR="00000000" w:rsidDel="00000000" w:rsidP="00000000" w:rsidRDefault="00000000" w:rsidRPr="00000000" w14:paraId="0000001C">
      <w:pPr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Quicksand" w:cs="Quicksand" w:eastAsia="Quicksand" w:hAnsi="Quicksand"/>
          <w:b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Bespin Consulting</w:t>
        <w:tab/>
        <w:tab/>
        <w:tab/>
        <w:tab/>
        <w:tab/>
        <w:tab/>
        <w:tab/>
        <w:tab/>
        <w:t xml:space="preserve">  Oct - Nov 2018</w:t>
      </w:r>
    </w:p>
    <w:p w:rsidR="00000000" w:rsidDel="00000000" w:rsidP="00000000" w:rsidRDefault="00000000" w:rsidRPr="00000000" w14:paraId="0000001E">
      <w:pPr>
        <w:ind w:left="0" w:firstLine="0"/>
        <w:rPr>
          <w:rFonts w:ascii="Quicksand" w:cs="Quicksand" w:eastAsia="Quicksand" w:hAnsi="Quicksand"/>
          <w:i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i w:val="1"/>
          <w:highlight w:val="white"/>
          <w:rtl w:val="0"/>
        </w:rPr>
        <w:t xml:space="preserve">Software Delivery Velocity Consultant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Observed and reported on practices and results for 6 teams spread across South Korea and Peoples Republic of China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Delivered practice specific report to senior management to improve delivery efficacy and velocity</w:t>
      </w:r>
    </w:p>
    <w:p w:rsidR="00000000" w:rsidDel="00000000" w:rsidP="00000000" w:rsidRDefault="00000000" w:rsidRPr="00000000" w14:paraId="00000021">
      <w:pPr>
        <w:ind w:left="720" w:firstLine="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Quicksand" w:cs="Quicksand" w:eastAsia="Quicksand" w:hAnsi="Quicksand"/>
          <w:b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Cloudhealth Technologies</w:t>
        <w:tab/>
        <w:tab/>
        <w:tab/>
        <w:tab/>
        <w:tab/>
        <w:t xml:space="preserve">     Jun 2013 - Oct 2018</w:t>
      </w:r>
    </w:p>
    <w:p w:rsidR="00000000" w:rsidDel="00000000" w:rsidP="00000000" w:rsidRDefault="00000000" w:rsidRPr="00000000" w14:paraId="00000023">
      <w:pPr>
        <w:ind w:left="0" w:firstLine="0"/>
        <w:rPr>
          <w:rFonts w:ascii="Quicksand" w:cs="Quicksand" w:eastAsia="Quicksand" w:hAnsi="Quicksand"/>
          <w:i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i w:val="1"/>
          <w:highlight w:val="white"/>
          <w:rtl w:val="0"/>
        </w:rPr>
        <w:t xml:space="preserve">Software Engineer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Design and build maximally flexible data visualization solution for large data sets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Build, test and deploy full stack features in Ruby on Rails on multi-sharded MySQL database and Angular/D3 on the client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Keep highly aware of changes/features introduced to AWS EC2, RDS, S3 or other services needed to be implemented and deployed to code within days of announcement by AWS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360" w:hanging="36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Fonts w:ascii="Quicksand" w:cs="Quicksand" w:eastAsia="Quicksand" w:hAnsi="Quicksand"/>
          <w:sz w:val="22"/>
          <w:szCs w:val="22"/>
          <w:highlight w:val="white"/>
          <w:rtl w:val="0"/>
        </w:rPr>
        <w:t xml:space="preserve">Run and maintain multiple systems and services fully deployed on AWS on a 24 hour basis</w:t>
      </w:r>
    </w:p>
    <w:p w:rsidR="00000000" w:rsidDel="00000000" w:rsidP="00000000" w:rsidRDefault="00000000" w:rsidRPr="00000000" w14:paraId="00000028">
      <w:pPr>
        <w:ind w:left="720" w:firstLine="0"/>
        <w:rPr>
          <w:rFonts w:ascii="Quicksand" w:cs="Quicksand" w:eastAsia="Quicksand" w:hAnsi="Quicksa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Quicksand" w:cs="Quicksand" w:eastAsia="Quicksand" w:hAnsi="Quicksand"/>
          <w:b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Quant5</w:t>
        <w:tab/>
        <w:tab/>
        <w:tab/>
        <w:tab/>
        <w:tab/>
        <w:tab/>
        <w:tab/>
        <w:tab/>
        <w:t xml:space="preserve">    Apr 2012 - Aug 2013</w:t>
      </w:r>
    </w:p>
    <w:p w:rsidR="00000000" w:rsidDel="00000000" w:rsidP="00000000" w:rsidRDefault="00000000" w:rsidRPr="00000000" w14:paraId="0000002A">
      <w:pPr>
        <w:ind w:left="0" w:firstLine="0"/>
        <w:rPr>
          <w:rFonts w:ascii="Quicksand" w:cs="Quicksand" w:eastAsia="Quicksand" w:hAnsi="Quicksand"/>
          <w:i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i w:val="1"/>
          <w:highlight w:val="white"/>
          <w:rtl w:val="0"/>
        </w:rPr>
        <w:t xml:space="preserve">Programmer/Data Analyst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360" w:hanging="360"/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Develop, test and deploy impactful and interactive data visualizations using D3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360" w:hanging="360"/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Perform deep mathematical analysis of customer data using R</w:t>
      </w:r>
    </w:p>
    <w:p w:rsidR="00000000" w:rsidDel="00000000" w:rsidP="00000000" w:rsidRDefault="00000000" w:rsidRPr="00000000" w14:paraId="0000002D">
      <w:pPr>
        <w:ind w:left="0" w:firstLine="0"/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Quicksand" w:cs="Quicksand" w:eastAsia="Quicksand" w:hAnsi="Quicksand"/>
          <w:b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RBM (OneDoor)</w:t>
        <w:tab/>
        <w:tab/>
        <w:tab/>
        <w:tab/>
        <w:tab/>
        <w:tab/>
        <w:tab/>
        <w:t xml:space="preserve">   Feb 2011 - June 2012</w:t>
      </w:r>
    </w:p>
    <w:p w:rsidR="00000000" w:rsidDel="00000000" w:rsidP="00000000" w:rsidRDefault="00000000" w:rsidRPr="00000000" w14:paraId="0000002F">
      <w:pPr>
        <w:ind w:left="0" w:firstLine="0"/>
        <w:rPr>
          <w:rFonts w:ascii="Quicksand" w:cs="Quicksand" w:eastAsia="Quicksand" w:hAnsi="Quicksand"/>
          <w:i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i w:val="1"/>
          <w:highlight w:val="white"/>
          <w:rtl w:val="0"/>
        </w:rPr>
        <w:t xml:space="preserve">Full Stack Programmer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360" w:hanging="360"/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Ruby on Rails development using jQuery for client programming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360" w:hanging="360"/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Completed significant refactoring of older code</w:t>
      </w:r>
    </w:p>
    <w:p w:rsidR="00000000" w:rsidDel="00000000" w:rsidP="00000000" w:rsidRDefault="00000000" w:rsidRPr="00000000" w14:paraId="00000032">
      <w:pPr>
        <w:ind w:left="720" w:firstLine="0"/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Quicksand" w:cs="Quicksand" w:eastAsia="Quicksand" w:hAnsi="Quicksand"/>
          <w:b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Hitachi Data Systems</w:t>
        <w:tab/>
        <w:tab/>
        <w:tab/>
        <w:tab/>
        <w:tab/>
        <w:tab/>
        <w:t xml:space="preserve">    Jun 2010 - Feb 2011</w:t>
      </w:r>
    </w:p>
    <w:p w:rsidR="00000000" w:rsidDel="00000000" w:rsidP="00000000" w:rsidRDefault="00000000" w:rsidRPr="00000000" w14:paraId="00000034">
      <w:pPr>
        <w:ind w:left="0" w:firstLine="0"/>
        <w:rPr>
          <w:rFonts w:ascii="Quicksand" w:cs="Quicksand" w:eastAsia="Quicksand" w:hAnsi="Quicksand"/>
          <w:i w:val="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i w:val="1"/>
          <w:highlight w:val="white"/>
          <w:rtl w:val="0"/>
        </w:rPr>
        <w:t xml:space="preserve">Test Engineer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360" w:hanging="360"/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Build and deploy automated test code in Python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360" w:hanging="360"/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Debug failures, document and track all outstanding bugs</w:t>
      </w:r>
    </w:p>
    <w:p w:rsidR="00000000" w:rsidDel="00000000" w:rsidP="00000000" w:rsidRDefault="00000000" w:rsidRPr="00000000" w14:paraId="00000037">
      <w:pPr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Quicksand" w:cs="Quicksand" w:eastAsia="Quicksand" w:hAnsi="Quicksand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39">
      <w:pPr>
        <w:rPr>
          <w:rFonts w:ascii="Quicksand" w:cs="Quicksand" w:eastAsia="Quicksand" w:hAnsi="Quicksand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360" w:hanging="360"/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San Jose State University:</w:t>
      </w: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 B.S. Computer Science, bioinformatics concentration, minors in math and economics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360" w:hanging="360"/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IBM: </w:t>
      </w: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Leadership and Project Management courses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360" w:hanging="360"/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U.S. Army:</w:t>
      </w: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 Primary Leadership Development Course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360" w:hanging="360"/>
        <w:rPr>
          <w:rFonts w:ascii="Quicksand" w:cs="Quicksand" w:eastAsia="Quicksand" w:hAnsi="Quicksand"/>
          <w:highlight w:val="white"/>
        </w:rPr>
      </w:pPr>
      <w:r w:rsidDel="00000000" w:rsidR="00000000" w:rsidRPr="00000000">
        <w:rPr>
          <w:rFonts w:ascii="Quicksand" w:cs="Quicksand" w:eastAsia="Quicksand" w:hAnsi="Quicksand"/>
          <w:b w:val="1"/>
          <w:highlight w:val="white"/>
          <w:rtl w:val="0"/>
        </w:rPr>
        <w:t xml:space="preserve">Monterey Peninsula College:</w:t>
      </w:r>
      <w:r w:rsidDel="00000000" w:rsidR="00000000" w:rsidRPr="00000000">
        <w:rPr>
          <w:rFonts w:ascii="Quicksand" w:cs="Quicksand" w:eastAsia="Quicksand" w:hAnsi="Quicksand"/>
          <w:highlight w:val="white"/>
          <w:rtl w:val="0"/>
        </w:rPr>
        <w:t xml:space="preserve"> Associate of Arts, Foreign Language Korean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FS Didot">
    <w:embedRegular w:fontKey="{00000000-0000-0000-0000-000000000000}" r:id="rId1" w:subsetted="0"/>
  </w:font>
  <w:font w:name="Quicksand">
    <w:embedRegular w:fontKey="{00000000-0000-0000-0000-000000000000}" r:id="rId2" w:subsetted="0"/>
    <w:embedBold w:fontKey="{00000000-0000-0000-0000-000000000000}" r:id="rId3" w:subsetted="0"/>
  </w:font>
  <w:font w:name="Helvetica Neue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  <w:shd w:fill="f7f7f2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  <w:shd w:fill="f7f7f2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  <w:shd w:fill="f7f7f2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  <w:shd w:fill="f7f7f2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  <w:shd w:fill="f7f7f2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  <w:shd w:fill="f7f7f2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  <w:shd w:fill="f7f7f2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  <w:shd w:fill="f7f7f2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  <w:shd w:fill="f7f7f2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FS Didot" w:cs="GFS Didot" w:eastAsia="GFS Didot" w:hAnsi="GFS Didot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color w:val="85200c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i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GFS Didot" w:cs="GFS Didot" w:eastAsia="GFS Didot" w:hAnsi="GFS Didot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ravis@travisgriffith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FSDidot-regular.ttf"/><Relationship Id="rId2" Type="http://schemas.openxmlformats.org/officeDocument/2006/relationships/font" Target="fonts/Quicksand-regular.ttf"/><Relationship Id="rId3" Type="http://schemas.openxmlformats.org/officeDocument/2006/relationships/font" Target="fonts/Quicksand-bold.ttf"/><Relationship Id="rId4" Type="http://schemas.openxmlformats.org/officeDocument/2006/relationships/font" Target="fonts/HelveticaNeue-regular.ttf"/><Relationship Id="rId5" Type="http://schemas.openxmlformats.org/officeDocument/2006/relationships/font" Target="fonts/HelveticaNeue-bold.ttf"/><Relationship Id="rId6" Type="http://schemas.openxmlformats.org/officeDocument/2006/relationships/font" Target="fonts/HelveticaNeue-italic.ttf"/><Relationship Id="rId7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